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0811F" w14:textId="77777777" w:rsidR="0007727C" w:rsidRDefault="00E87CD4" w:rsidP="001924C5">
      <w:pPr>
        <w:jc w:val="center"/>
        <w:rPr>
          <w:rFonts w:ascii="Arial" w:hAnsi="Arial" w:cs="Arial"/>
          <w:sz w:val="24"/>
          <w:szCs w:val="24"/>
        </w:rPr>
      </w:pPr>
      <w:r>
        <w:rPr>
          <w:rFonts w:ascii="Arial" w:hAnsi="Arial" w:cs="Arial"/>
          <w:noProof/>
          <w:sz w:val="24"/>
          <w:szCs w:val="24"/>
        </w:rPr>
        <w:pict w14:anchorId="1798A1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63.1pt;margin-top:-9.15pt;width:94.35pt;height:70.05pt;z-index:-251658240">
            <v:imagedata r:id="rId4" o:title="logo-sacked-purple-jpg"/>
          </v:shape>
        </w:pict>
      </w:r>
      <w:r w:rsidR="001924C5" w:rsidRPr="001924C5">
        <w:rPr>
          <w:rFonts w:ascii="Arial" w:hAnsi="Arial" w:cs="Arial"/>
          <w:szCs w:val="24"/>
        </w:rPr>
        <w:t>Version 1.0, March 2018</w:t>
      </w:r>
    </w:p>
    <w:p w14:paraId="1D6668E1" w14:textId="77777777" w:rsidR="0007727C" w:rsidRDefault="0007727C" w:rsidP="0007727C">
      <w:pPr>
        <w:rPr>
          <w:rFonts w:ascii="Arial" w:hAnsi="Arial" w:cs="Arial"/>
          <w:sz w:val="24"/>
          <w:szCs w:val="24"/>
        </w:rPr>
      </w:pPr>
    </w:p>
    <w:p w14:paraId="7CD23D07" w14:textId="77777777" w:rsidR="001924C5" w:rsidRDefault="001924C5" w:rsidP="0007727C">
      <w:pPr>
        <w:rPr>
          <w:rFonts w:ascii="Arial" w:hAnsi="Arial" w:cs="Arial"/>
          <w:sz w:val="24"/>
          <w:szCs w:val="24"/>
        </w:rPr>
      </w:pPr>
    </w:p>
    <w:p w14:paraId="287C25B6" w14:textId="77777777" w:rsidR="001924C5" w:rsidRDefault="001924C5" w:rsidP="0007727C">
      <w:pPr>
        <w:rPr>
          <w:rFonts w:ascii="Arial" w:hAnsi="Arial" w:cs="Arial"/>
          <w:sz w:val="24"/>
          <w:szCs w:val="24"/>
        </w:rPr>
      </w:pPr>
    </w:p>
    <w:p w14:paraId="3DBF8DCF" w14:textId="77777777" w:rsidR="0007727C" w:rsidRPr="0007727C" w:rsidRDefault="0007727C" w:rsidP="00D01AFF">
      <w:pPr>
        <w:rPr>
          <w:rFonts w:ascii="Arial" w:hAnsi="Arial" w:cs="Arial"/>
          <w:sz w:val="24"/>
          <w:szCs w:val="24"/>
        </w:rPr>
      </w:pPr>
      <w:r>
        <w:rPr>
          <w:rFonts w:ascii="Arial" w:hAnsi="Arial" w:cs="Arial"/>
          <w:sz w:val="24"/>
          <w:szCs w:val="24"/>
        </w:rPr>
        <w:t xml:space="preserve">[INSERT </w:t>
      </w:r>
      <w:r w:rsidRPr="0007727C">
        <w:rPr>
          <w:rFonts w:ascii="Arial" w:hAnsi="Arial" w:cs="Arial"/>
          <w:sz w:val="24"/>
          <w:szCs w:val="24"/>
        </w:rPr>
        <w:t>DATE</w:t>
      </w:r>
      <w:r>
        <w:rPr>
          <w:rFonts w:ascii="Arial" w:hAnsi="Arial" w:cs="Arial"/>
          <w:sz w:val="24"/>
          <w:szCs w:val="24"/>
        </w:rPr>
        <w:t>]</w:t>
      </w:r>
    </w:p>
    <w:p w14:paraId="78B01E1B" w14:textId="77777777" w:rsidR="0007727C" w:rsidRPr="0007727C" w:rsidRDefault="0007727C" w:rsidP="00D01AFF">
      <w:pPr>
        <w:rPr>
          <w:rFonts w:ascii="Arial" w:hAnsi="Arial" w:cs="Arial"/>
          <w:sz w:val="24"/>
          <w:szCs w:val="24"/>
        </w:rPr>
      </w:pPr>
      <w:r>
        <w:rPr>
          <w:rFonts w:ascii="Arial" w:hAnsi="Arial" w:cs="Arial"/>
          <w:sz w:val="24"/>
          <w:szCs w:val="24"/>
        </w:rPr>
        <w:t xml:space="preserve">[INSERT </w:t>
      </w:r>
      <w:r w:rsidRPr="0007727C">
        <w:rPr>
          <w:rFonts w:ascii="Arial" w:hAnsi="Arial" w:cs="Arial"/>
          <w:sz w:val="24"/>
          <w:szCs w:val="24"/>
        </w:rPr>
        <w:t>RECIPIENT NAME</w:t>
      </w:r>
      <w:r>
        <w:rPr>
          <w:rFonts w:ascii="Arial" w:hAnsi="Arial" w:cs="Arial"/>
          <w:sz w:val="24"/>
          <w:szCs w:val="24"/>
        </w:rPr>
        <w:t>]</w:t>
      </w:r>
    </w:p>
    <w:p w14:paraId="177FDED5" w14:textId="77777777" w:rsidR="0007727C" w:rsidRPr="0007727C" w:rsidRDefault="0007727C" w:rsidP="00D01AFF">
      <w:pPr>
        <w:rPr>
          <w:rFonts w:ascii="Arial" w:hAnsi="Arial" w:cs="Arial"/>
          <w:sz w:val="24"/>
          <w:szCs w:val="24"/>
        </w:rPr>
      </w:pPr>
      <w:r>
        <w:rPr>
          <w:rFonts w:ascii="Arial" w:hAnsi="Arial" w:cs="Arial"/>
          <w:sz w:val="24"/>
          <w:szCs w:val="24"/>
        </w:rPr>
        <w:t xml:space="preserve">[INSERT RECIPIENT </w:t>
      </w:r>
      <w:r w:rsidRPr="0007727C">
        <w:rPr>
          <w:rFonts w:ascii="Arial" w:hAnsi="Arial" w:cs="Arial"/>
          <w:sz w:val="24"/>
          <w:szCs w:val="24"/>
        </w:rPr>
        <w:t>ADDRESS</w:t>
      </w:r>
      <w:r>
        <w:rPr>
          <w:rFonts w:ascii="Arial" w:hAnsi="Arial" w:cs="Arial"/>
          <w:sz w:val="24"/>
          <w:szCs w:val="24"/>
        </w:rPr>
        <w:t>]</w:t>
      </w:r>
    </w:p>
    <w:p w14:paraId="1F944FF2" w14:textId="77777777" w:rsidR="0007727C" w:rsidRPr="0007727C" w:rsidRDefault="0007727C" w:rsidP="00D01AFF">
      <w:pPr>
        <w:rPr>
          <w:rFonts w:ascii="Arial" w:hAnsi="Arial" w:cs="Arial"/>
          <w:sz w:val="24"/>
          <w:szCs w:val="24"/>
        </w:rPr>
      </w:pPr>
    </w:p>
    <w:p w14:paraId="17CBC418" w14:textId="77777777" w:rsidR="0007727C" w:rsidRPr="0007727C" w:rsidRDefault="0007727C" w:rsidP="00D01AFF">
      <w:pPr>
        <w:rPr>
          <w:rFonts w:ascii="Arial" w:hAnsi="Arial" w:cs="Arial"/>
          <w:sz w:val="24"/>
          <w:szCs w:val="24"/>
        </w:rPr>
      </w:pPr>
      <w:r w:rsidRPr="0007727C">
        <w:rPr>
          <w:rFonts w:ascii="Arial" w:hAnsi="Arial" w:cs="Arial"/>
          <w:sz w:val="24"/>
          <w:szCs w:val="24"/>
        </w:rPr>
        <w:t>Dear Sir/Madam</w:t>
      </w:r>
    </w:p>
    <w:p w14:paraId="7F2E83A3" w14:textId="77777777" w:rsidR="0007727C" w:rsidRPr="0007727C" w:rsidRDefault="0007727C" w:rsidP="00D01AFF">
      <w:pPr>
        <w:rPr>
          <w:rFonts w:ascii="Arial" w:hAnsi="Arial" w:cs="Arial"/>
          <w:sz w:val="24"/>
          <w:szCs w:val="24"/>
        </w:rPr>
      </w:pPr>
    </w:p>
    <w:p w14:paraId="367D09E3" w14:textId="77777777" w:rsidR="008075A8" w:rsidRPr="008075A8" w:rsidRDefault="008075A8" w:rsidP="00D01AFF">
      <w:pPr>
        <w:rPr>
          <w:rFonts w:ascii="Arial" w:hAnsi="Arial" w:cs="Arial"/>
          <w:sz w:val="24"/>
          <w:szCs w:val="24"/>
        </w:rPr>
      </w:pPr>
      <w:r w:rsidRPr="008075A8">
        <w:rPr>
          <w:rFonts w:ascii="Arial" w:hAnsi="Arial" w:cs="Arial"/>
          <w:sz w:val="24"/>
          <w:szCs w:val="24"/>
        </w:rPr>
        <w:t xml:space="preserve">The European Union’s General Data Protection Regulation (GDPR) will come into force in May 2018, superseding the previous regulation adopted in 1995.  </w:t>
      </w:r>
    </w:p>
    <w:p w14:paraId="75F12519" w14:textId="77777777" w:rsidR="008075A8" w:rsidRPr="008075A8" w:rsidRDefault="008075A8" w:rsidP="00D01AFF">
      <w:pPr>
        <w:rPr>
          <w:rFonts w:ascii="Arial" w:hAnsi="Arial" w:cs="Arial"/>
          <w:sz w:val="24"/>
          <w:szCs w:val="24"/>
        </w:rPr>
      </w:pPr>
      <w:r w:rsidRPr="008075A8">
        <w:rPr>
          <w:rFonts w:ascii="Arial" w:hAnsi="Arial" w:cs="Arial"/>
          <w:sz w:val="24"/>
          <w:szCs w:val="24"/>
        </w:rPr>
        <w:t xml:space="preserve">The legislation exists to promote best practice when it comes to the governance of information. It will give data subjects more control over their personal </w:t>
      </w:r>
      <w:proofErr w:type="gramStart"/>
      <w:r w:rsidRPr="008075A8">
        <w:rPr>
          <w:rFonts w:ascii="Arial" w:hAnsi="Arial" w:cs="Arial"/>
          <w:sz w:val="24"/>
          <w:szCs w:val="24"/>
        </w:rPr>
        <w:t>data, and</w:t>
      </w:r>
      <w:proofErr w:type="gramEnd"/>
      <w:r w:rsidRPr="008075A8">
        <w:rPr>
          <w:rFonts w:ascii="Arial" w:hAnsi="Arial" w:cs="Arial"/>
          <w:sz w:val="24"/>
          <w:szCs w:val="24"/>
        </w:rPr>
        <w:t xml:space="preserve"> support the free flow of data within the EU.</w:t>
      </w:r>
    </w:p>
    <w:p w14:paraId="3F2935E8" w14:textId="77777777" w:rsidR="008075A8" w:rsidRPr="008075A8" w:rsidRDefault="008075A8" w:rsidP="00D01AFF">
      <w:pPr>
        <w:rPr>
          <w:rFonts w:ascii="Arial" w:hAnsi="Arial" w:cs="Arial"/>
          <w:sz w:val="24"/>
          <w:szCs w:val="24"/>
        </w:rPr>
      </w:pPr>
      <w:r w:rsidRPr="008075A8">
        <w:rPr>
          <w:rFonts w:ascii="Arial" w:hAnsi="Arial" w:cs="Arial"/>
          <w:sz w:val="24"/>
          <w:szCs w:val="24"/>
        </w:rPr>
        <w:t>[Insert name of Scout Group/District/County/Area/Region] ……………………………………</w:t>
      </w:r>
      <w:proofErr w:type="gramStart"/>
      <w:r w:rsidRPr="008075A8">
        <w:rPr>
          <w:rFonts w:ascii="Arial" w:hAnsi="Arial" w:cs="Arial"/>
          <w:sz w:val="24"/>
          <w:szCs w:val="24"/>
        </w:rPr>
        <w:t>…..</w:t>
      </w:r>
      <w:proofErr w:type="gramEnd"/>
      <w:r w:rsidRPr="008075A8">
        <w:rPr>
          <w:rFonts w:ascii="Arial" w:hAnsi="Arial" w:cs="Arial"/>
          <w:sz w:val="24"/>
          <w:szCs w:val="24"/>
        </w:rPr>
        <w:t xml:space="preserve"> is familiar with the contents of the regulations and is monitoring compliance guidance as the UK and European regulators publish it. Our efforts to make sure we comply with data protection legislation as an organisation are well underway.</w:t>
      </w:r>
    </w:p>
    <w:p w14:paraId="2B05C8A5" w14:textId="77777777" w:rsidR="008075A8" w:rsidRPr="008075A8" w:rsidRDefault="008075A8" w:rsidP="00D01AFF">
      <w:pPr>
        <w:rPr>
          <w:rFonts w:ascii="Arial" w:hAnsi="Arial" w:cs="Arial"/>
          <w:sz w:val="24"/>
          <w:szCs w:val="24"/>
        </w:rPr>
      </w:pPr>
      <w:r w:rsidRPr="008075A8">
        <w:rPr>
          <w:rFonts w:ascii="Arial" w:hAnsi="Arial" w:cs="Arial"/>
          <w:sz w:val="24"/>
          <w:szCs w:val="24"/>
        </w:rPr>
        <w:t xml:space="preserve">As you may know, the GDPR requires all </w:t>
      </w:r>
      <w:proofErr w:type="gramStart"/>
      <w:r w:rsidRPr="008075A8">
        <w:rPr>
          <w:rFonts w:ascii="Arial" w:hAnsi="Arial" w:cs="Arial"/>
          <w:sz w:val="24"/>
          <w:szCs w:val="24"/>
        </w:rPr>
        <w:t>third party</w:t>
      </w:r>
      <w:proofErr w:type="gramEnd"/>
      <w:r w:rsidRPr="008075A8">
        <w:rPr>
          <w:rFonts w:ascii="Arial" w:hAnsi="Arial" w:cs="Arial"/>
          <w:sz w:val="24"/>
          <w:szCs w:val="24"/>
        </w:rPr>
        <w:t xml:space="preserve"> processors of personal data to become compliant with the legislation by 25 </w:t>
      </w:r>
      <w:r>
        <w:rPr>
          <w:rFonts w:ascii="Arial" w:hAnsi="Arial" w:cs="Arial"/>
          <w:sz w:val="24"/>
          <w:szCs w:val="24"/>
        </w:rPr>
        <w:t>May</w:t>
      </w:r>
      <w:r w:rsidRPr="008075A8">
        <w:rPr>
          <w:rFonts w:ascii="Arial" w:hAnsi="Arial" w:cs="Arial"/>
          <w:sz w:val="24"/>
          <w:szCs w:val="24"/>
        </w:rPr>
        <w:t xml:space="preserve"> 2018.</w:t>
      </w:r>
    </w:p>
    <w:p w14:paraId="17EF20BC" w14:textId="77777777" w:rsidR="008075A8" w:rsidRPr="008075A8" w:rsidRDefault="008075A8" w:rsidP="00D01AFF">
      <w:pPr>
        <w:rPr>
          <w:rFonts w:ascii="Arial" w:hAnsi="Arial" w:cs="Arial"/>
          <w:sz w:val="24"/>
          <w:szCs w:val="24"/>
        </w:rPr>
      </w:pPr>
      <w:r w:rsidRPr="008075A8">
        <w:rPr>
          <w:rFonts w:ascii="Arial" w:hAnsi="Arial" w:cs="Arial"/>
          <w:sz w:val="24"/>
          <w:szCs w:val="24"/>
        </w:rPr>
        <w:t>While we take all the necessary steps to process data fairly and lawfully, we also rely on our third-party service providers to make sure they comply with their obligations under the relevant legislation.</w:t>
      </w:r>
    </w:p>
    <w:p w14:paraId="4BC78804" w14:textId="77777777" w:rsidR="008075A8" w:rsidRPr="008075A8" w:rsidRDefault="008075A8" w:rsidP="00D01AFF">
      <w:pPr>
        <w:rPr>
          <w:rFonts w:ascii="Arial" w:hAnsi="Arial" w:cs="Arial"/>
          <w:sz w:val="24"/>
          <w:szCs w:val="24"/>
        </w:rPr>
      </w:pPr>
      <w:r w:rsidRPr="008075A8">
        <w:rPr>
          <w:rFonts w:ascii="Arial" w:hAnsi="Arial" w:cs="Arial"/>
          <w:sz w:val="24"/>
          <w:szCs w:val="24"/>
        </w:rPr>
        <w:t xml:space="preserve">The protection of our client and employee data is extremely important to us. This is why we are contacting all our </w:t>
      </w:r>
      <w:proofErr w:type="gramStart"/>
      <w:r w:rsidRPr="008075A8">
        <w:rPr>
          <w:rFonts w:ascii="Arial" w:hAnsi="Arial" w:cs="Arial"/>
          <w:sz w:val="24"/>
          <w:szCs w:val="24"/>
        </w:rPr>
        <w:t>third party</w:t>
      </w:r>
      <w:proofErr w:type="gramEnd"/>
      <w:r w:rsidRPr="008075A8">
        <w:rPr>
          <w:rFonts w:ascii="Arial" w:hAnsi="Arial" w:cs="Arial"/>
          <w:sz w:val="24"/>
          <w:szCs w:val="24"/>
        </w:rPr>
        <w:t xml:space="preserve"> data processors to seek assurances of their plans for compliance.</w:t>
      </w:r>
      <w:r w:rsidRPr="008075A8">
        <w:t xml:space="preserve"> </w:t>
      </w:r>
    </w:p>
    <w:p w14:paraId="40B9D260" w14:textId="77777777" w:rsidR="008075A8" w:rsidRPr="008075A8" w:rsidRDefault="008075A8" w:rsidP="00D01AFF">
      <w:pPr>
        <w:rPr>
          <w:rFonts w:ascii="Arial" w:hAnsi="Arial" w:cs="Arial"/>
          <w:sz w:val="24"/>
          <w:szCs w:val="24"/>
        </w:rPr>
      </w:pPr>
      <w:r w:rsidRPr="008075A8">
        <w:rPr>
          <w:rFonts w:ascii="Arial" w:hAnsi="Arial" w:cs="Arial"/>
          <w:sz w:val="24"/>
          <w:szCs w:val="24"/>
        </w:rPr>
        <w:t>Please find attached a 10-point checklist for your completion and return. Please provide as much relevant detail as you can.</w:t>
      </w:r>
    </w:p>
    <w:p w14:paraId="33C88D4F" w14:textId="77777777" w:rsidR="008075A8" w:rsidRPr="008075A8" w:rsidRDefault="008075A8" w:rsidP="00D01AFF">
      <w:pPr>
        <w:rPr>
          <w:rFonts w:ascii="Arial" w:hAnsi="Arial" w:cs="Arial"/>
          <w:sz w:val="24"/>
          <w:szCs w:val="24"/>
        </w:rPr>
      </w:pPr>
      <w:r w:rsidRPr="008075A8">
        <w:rPr>
          <w:rFonts w:ascii="Arial" w:hAnsi="Arial" w:cs="Arial"/>
          <w:sz w:val="24"/>
          <w:szCs w:val="24"/>
        </w:rPr>
        <w:t xml:space="preserve">Please also note that we will not be able to engage with non-compliant </w:t>
      </w:r>
      <w:proofErr w:type="gramStart"/>
      <w:r w:rsidRPr="008075A8">
        <w:rPr>
          <w:rFonts w:ascii="Arial" w:hAnsi="Arial" w:cs="Arial"/>
          <w:sz w:val="24"/>
          <w:szCs w:val="24"/>
        </w:rPr>
        <w:t>third party</w:t>
      </w:r>
      <w:proofErr w:type="gramEnd"/>
      <w:r w:rsidRPr="008075A8">
        <w:rPr>
          <w:rFonts w:ascii="Arial" w:hAnsi="Arial" w:cs="Arial"/>
          <w:sz w:val="24"/>
          <w:szCs w:val="24"/>
        </w:rPr>
        <w:t xml:space="preserve"> processors once the legislation is enforced in May.</w:t>
      </w:r>
    </w:p>
    <w:p w14:paraId="2FE1E0C6" w14:textId="77777777" w:rsidR="0007727C" w:rsidRPr="0007727C" w:rsidRDefault="0007727C" w:rsidP="00D01AFF">
      <w:pPr>
        <w:rPr>
          <w:rFonts w:ascii="Arial" w:hAnsi="Arial" w:cs="Arial"/>
          <w:sz w:val="24"/>
          <w:szCs w:val="24"/>
        </w:rPr>
      </w:pPr>
    </w:p>
    <w:p w14:paraId="0778D3F1" w14:textId="77777777" w:rsidR="0007727C" w:rsidRPr="0007727C" w:rsidRDefault="0007727C" w:rsidP="00D01AFF">
      <w:pPr>
        <w:rPr>
          <w:rFonts w:ascii="Arial" w:hAnsi="Arial" w:cs="Arial"/>
          <w:sz w:val="24"/>
          <w:szCs w:val="24"/>
        </w:rPr>
      </w:pPr>
      <w:r w:rsidRPr="0007727C">
        <w:rPr>
          <w:rFonts w:ascii="Arial" w:hAnsi="Arial" w:cs="Arial"/>
          <w:sz w:val="24"/>
          <w:szCs w:val="24"/>
        </w:rPr>
        <w:t>Thank you.</w:t>
      </w:r>
    </w:p>
    <w:p w14:paraId="41676705" w14:textId="77777777" w:rsidR="003E097F" w:rsidRDefault="003E097F" w:rsidP="00CA0269">
      <w:pPr>
        <w:jc w:val="both"/>
      </w:pPr>
    </w:p>
    <w:p w14:paraId="36E7F393" w14:textId="77777777" w:rsidR="00CA0269" w:rsidRDefault="00E87CD4" w:rsidP="00CA0269">
      <w:pPr>
        <w:rPr>
          <w:rFonts w:ascii="Arial" w:hAnsi="Arial" w:cs="Arial"/>
          <w:b/>
          <w:sz w:val="24"/>
          <w:szCs w:val="24"/>
        </w:rPr>
      </w:pPr>
      <w:r>
        <w:rPr>
          <w:noProof/>
        </w:rPr>
        <w:lastRenderedPageBreak/>
        <w:pict w14:anchorId="556B83FA">
          <v:shape id="_x0000_s1028" type="#_x0000_t75" style="position:absolute;margin-left:351.1pt;margin-top:-21.15pt;width:94.35pt;height:70.05pt;z-index:-251659264">
            <v:imagedata r:id="rId4" o:title="logo-sacked-purple-jpg"/>
          </v:shape>
        </w:pict>
      </w:r>
    </w:p>
    <w:p w14:paraId="7B781030" w14:textId="77777777" w:rsidR="00CA0269" w:rsidRPr="00405EC5" w:rsidRDefault="008075A8" w:rsidP="00CA0269">
      <w:pPr>
        <w:rPr>
          <w:rFonts w:ascii="Arial" w:hAnsi="Arial" w:cs="Arial"/>
          <w:b/>
          <w:sz w:val="24"/>
          <w:szCs w:val="24"/>
        </w:rPr>
      </w:pPr>
      <w:r>
        <w:rPr>
          <w:rFonts w:ascii="Arial" w:hAnsi="Arial" w:cs="Arial"/>
          <w:b/>
          <w:sz w:val="24"/>
          <w:szCs w:val="24"/>
        </w:rPr>
        <w:t>Third Party Processor c</w:t>
      </w:r>
      <w:r w:rsidR="00CA0269" w:rsidRPr="00405EC5">
        <w:rPr>
          <w:rFonts w:ascii="Arial" w:hAnsi="Arial" w:cs="Arial"/>
          <w:b/>
          <w:sz w:val="24"/>
          <w:szCs w:val="24"/>
        </w:rPr>
        <w:t>hecklist</w:t>
      </w:r>
    </w:p>
    <w:p w14:paraId="4811EDB5" w14:textId="77777777" w:rsidR="00CA0269" w:rsidRDefault="00CA0269" w:rsidP="00CA0269"/>
    <w:p w14:paraId="72D924B9" w14:textId="77777777" w:rsidR="00CA0269" w:rsidRDefault="00CA0269" w:rsidP="00CA0269"/>
    <w:p w14:paraId="0F62C399" w14:textId="77777777" w:rsidR="00CA0269" w:rsidRDefault="00CA0269" w:rsidP="00CA0269"/>
    <w:p w14:paraId="5AF677C2" w14:textId="77777777" w:rsidR="00CA0269" w:rsidRDefault="00CA0269" w:rsidP="00CA0269">
      <w:r>
        <w:t>Please complete and return to: …………………………………………………….…</w:t>
      </w:r>
      <w:proofErr w:type="gramStart"/>
      <w:r>
        <w:t>…[</w:t>
      </w:r>
      <w:proofErr w:type="gramEnd"/>
      <w:r>
        <w:t>Insert return name &amp; address]</w:t>
      </w:r>
    </w:p>
    <w:p w14:paraId="3C5D29A4" w14:textId="77777777" w:rsidR="00CA0269" w:rsidRDefault="00CA0269" w:rsidP="00CA02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959"/>
        <w:gridCol w:w="5052"/>
      </w:tblGrid>
      <w:tr w:rsidR="00CA0269" w:rsidRPr="00AE59C6" w14:paraId="5B4D1344" w14:textId="77777777" w:rsidTr="00AE59C6">
        <w:tc>
          <w:tcPr>
            <w:tcW w:w="3005" w:type="dxa"/>
            <w:shd w:val="clear" w:color="auto" w:fill="AEAAAA"/>
          </w:tcPr>
          <w:p w14:paraId="5D133C16" w14:textId="77777777" w:rsidR="00CA0269" w:rsidRPr="00AE59C6" w:rsidRDefault="00CA0269" w:rsidP="00AE59C6">
            <w:pPr>
              <w:spacing w:after="0" w:line="240" w:lineRule="auto"/>
              <w:rPr>
                <w:b/>
              </w:rPr>
            </w:pPr>
            <w:r w:rsidRPr="00AE59C6">
              <w:rPr>
                <w:b/>
              </w:rPr>
              <w:t>REQUIREMENT</w:t>
            </w:r>
          </w:p>
        </w:tc>
        <w:tc>
          <w:tcPr>
            <w:tcW w:w="959" w:type="dxa"/>
            <w:shd w:val="clear" w:color="auto" w:fill="AEAAAA"/>
          </w:tcPr>
          <w:p w14:paraId="45F50B15" w14:textId="77777777" w:rsidR="00CA0269" w:rsidRPr="00AE59C6" w:rsidRDefault="00CA0269" w:rsidP="00AE59C6">
            <w:pPr>
              <w:spacing w:after="0" w:line="240" w:lineRule="auto"/>
              <w:rPr>
                <w:b/>
              </w:rPr>
            </w:pPr>
            <w:r w:rsidRPr="00AE59C6">
              <w:rPr>
                <w:b/>
              </w:rPr>
              <w:t>YES/NO</w:t>
            </w:r>
          </w:p>
        </w:tc>
        <w:tc>
          <w:tcPr>
            <w:tcW w:w="5052" w:type="dxa"/>
            <w:shd w:val="clear" w:color="auto" w:fill="AEAAAA"/>
          </w:tcPr>
          <w:p w14:paraId="64B6FE77" w14:textId="77777777" w:rsidR="00CA0269" w:rsidRPr="00AE59C6" w:rsidRDefault="00CA0269" w:rsidP="00AE59C6">
            <w:pPr>
              <w:spacing w:after="0" w:line="240" w:lineRule="auto"/>
              <w:rPr>
                <w:b/>
              </w:rPr>
            </w:pPr>
            <w:r w:rsidRPr="00AE59C6">
              <w:rPr>
                <w:b/>
              </w:rPr>
              <w:t>COMMENT</w:t>
            </w:r>
          </w:p>
        </w:tc>
      </w:tr>
      <w:tr w:rsidR="008075A8" w:rsidRPr="00AE59C6" w14:paraId="6B35AA19" w14:textId="77777777" w:rsidTr="00AE59C6">
        <w:tc>
          <w:tcPr>
            <w:tcW w:w="3005" w:type="dxa"/>
            <w:shd w:val="clear" w:color="auto" w:fill="auto"/>
          </w:tcPr>
          <w:p w14:paraId="36E8F118" w14:textId="77777777" w:rsidR="008075A8" w:rsidRPr="00AE59C6" w:rsidRDefault="008075A8" w:rsidP="00AE59C6">
            <w:pPr>
              <w:spacing w:after="0" w:line="240" w:lineRule="auto"/>
            </w:pPr>
            <w:r w:rsidRPr="00AE59C6">
              <w:t>Please confirm that you are GDPR compliant by detailing relevant technical and organisational security measures</w:t>
            </w:r>
          </w:p>
        </w:tc>
        <w:tc>
          <w:tcPr>
            <w:tcW w:w="959" w:type="dxa"/>
            <w:shd w:val="clear" w:color="auto" w:fill="auto"/>
          </w:tcPr>
          <w:p w14:paraId="2175F3F2" w14:textId="77777777" w:rsidR="008075A8" w:rsidRPr="00AE59C6" w:rsidRDefault="008075A8" w:rsidP="00AE59C6">
            <w:pPr>
              <w:spacing w:after="0" w:line="240" w:lineRule="auto"/>
            </w:pPr>
          </w:p>
        </w:tc>
        <w:tc>
          <w:tcPr>
            <w:tcW w:w="5052" w:type="dxa"/>
            <w:shd w:val="clear" w:color="auto" w:fill="auto"/>
          </w:tcPr>
          <w:p w14:paraId="451C56AB" w14:textId="77777777" w:rsidR="008075A8" w:rsidRPr="00AE59C6" w:rsidRDefault="008075A8" w:rsidP="00AE59C6">
            <w:pPr>
              <w:spacing w:after="0" w:line="240" w:lineRule="auto"/>
            </w:pPr>
          </w:p>
        </w:tc>
      </w:tr>
      <w:tr w:rsidR="008075A8" w:rsidRPr="00AE59C6" w14:paraId="71FE3F28" w14:textId="77777777" w:rsidTr="00AE59C6">
        <w:tc>
          <w:tcPr>
            <w:tcW w:w="3005" w:type="dxa"/>
            <w:shd w:val="clear" w:color="auto" w:fill="auto"/>
          </w:tcPr>
          <w:p w14:paraId="04CB61F8" w14:textId="77777777" w:rsidR="008075A8" w:rsidRPr="00AE59C6" w:rsidRDefault="008075A8" w:rsidP="00AE59C6">
            <w:pPr>
              <w:spacing w:after="0" w:line="240" w:lineRule="auto"/>
            </w:pPr>
            <w:r w:rsidRPr="00AE59C6">
              <w:t>Can we search for our personal data on your systems?</w:t>
            </w:r>
          </w:p>
        </w:tc>
        <w:tc>
          <w:tcPr>
            <w:tcW w:w="959" w:type="dxa"/>
            <w:shd w:val="clear" w:color="auto" w:fill="auto"/>
          </w:tcPr>
          <w:p w14:paraId="097A1554" w14:textId="77777777" w:rsidR="008075A8" w:rsidRPr="00AE59C6" w:rsidRDefault="008075A8" w:rsidP="00AE59C6">
            <w:pPr>
              <w:spacing w:after="0" w:line="240" w:lineRule="auto"/>
            </w:pPr>
          </w:p>
        </w:tc>
        <w:tc>
          <w:tcPr>
            <w:tcW w:w="5052" w:type="dxa"/>
            <w:shd w:val="clear" w:color="auto" w:fill="auto"/>
          </w:tcPr>
          <w:p w14:paraId="2B90EDC4" w14:textId="77777777" w:rsidR="008075A8" w:rsidRPr="00AE59C6" w:rsidRDefault="008075A8" w:rsidP="00AE59C6">
            <w:pPr>
              <w:spacing w:after="0" w:line="240" w:lineRule="auto"/>
            </w:pPr>
          </w:p>
        </w:tc>
      </w:tr>
      <w:tr w:rsidR="008075A8" w:rsidRPr="00AE59C6" w14:paraId="291089A0" w14:textId="77777777" w:rsidTr="00AE59C6">
        <w:tc>
          <w:tcPr>
            <w:tcW w:w="3005" w:type="dxa"/>
            <w:shd w:val="clear" w:color="auto" w:fill="auto"/>
          </w:tcPr>
          <w:p w14:paraId="41C9E242" w14:textId="77777777" w:rsidR="008075A8" w:rsidRPr="00AE59C6" w:rsidRDefault="008075A8" w:rsidP="00AE59C6">
            <w:pPr>
              <w:spacing w:after="0" w:line="240" w:lineRule="auto"/>
            </w:pPr>
            <w:r w:rsidRPr="00AE59C6">
              <w:t>Can we delete our personal data from your systems?</w:t>
            </w:r>
          </w:p>
        </w:tc>
        <w:tc>
          <w:tcPr>
            <w:tcW w:w="959" w:type="dxa"/>
            <w:shd w:val="clear" w:color="auto" w:fill="auto"/>
          </w:tcPr>
          <w:p w14:paraId="78F9DA36" w14:textId="77777777" w:rsidR="008075A8" w:rsidRPr="00AE59C6" w:rsidRDefault="008075A8" w:rsidP="00AE59C6">
            <w:pPr>
              <w:spacing w:after="0" w:line="240" w:lineRule="auto"/>
            </w:pPr>
          </w:p>
        </w:tc>
        <w:tc>
          <w:tcPr>
            <w:tcW w:w="5052" w:type="dxa"/>
            <w:shd w:val="clear" w:color="auto" w:fill="auto"/>
          </w:tcPr>
          <w:p w14:paraId="24353A76" w14:textId="77777777" w:rsidR="008075A8" w:rsidRPr="00AE59C6" w:rsidRDefault="008075A8" w:rsidP="00AE59C6">
            <w:pPr>
              <w:spacing w:after="0" w:line="240" w:lineRule="auto"/>
            </w:pPr>
          </w:p>
        </w:tc>
      </w:tr>
      <w:tr w:rsidR="008075A8" w:rsidRPr="00AE59C6" w14:paraId="17047F36" w14:textId="77777777" w:rsidTr="00AE59C6">
        <w:tc>
          <w:tcPr>
            <w:tcW w:w="3005" w:type="dxa"/>
            <w:shd w:val="clear" w:color="auto" w:fill="auto"/>
          </w:tcPr>
          <w:p w14:paraId="7A7C80E9" w14:textId="77777777" w:rsidR="008075A8" w:rsidRPr="00AE59C6" w:rsidRDefault="008075A8" w:rsidP="00AE59C6">
            <w:pPr>
              <w:spacing w:after="0" w:line="240" w:lineRule="auto"/>
            </w:pPr>
            <w:r w:rsidRPr="00AE59C6">
              <w:t>Can we export our personal data from your systems?</w:t>
            </w:r>
          </w:p>
        </w:tc>
        <w:tc>
          <w:tcPr>
            <w:tcW w:w="959" w:type="dxa"/>
            <w:shd w:val="clear" w:color="auto" w:fill="auto"/>
          </w:tcPr>
          <w:p w14:paraId="156A56EB" w14:textId="77777777" w:rsidR="008075A8" w:rsidRPr="00AE59C6" w:rsidRDefault="008075A8" w:rsidP="00AE59C6">
            <w:pPr>
              <w:spacing w:after="0" w:line="240" w:lineRule="auto"/>
            </w:pPr>
          </w:p>
        </w:tc>
        <w:tc>
          <w:tcPr>
            <w:tcW w:w="5052" w:type="dxa"/>
            <w:shd w:val="clear" w:color="auto" w:fill="auto"/>
          </w:tcPr>
          <w:p w14:paraId="2B953AFB" w14:textId="77777777" w:rsidR="008075A8" w:rsidRPr="00AE59C6" w:rsidRDefault="008075A8" w:rsidP="00AE59C6">
            <w:pPr>
              <w:spacing w:after="0" w:line="240" w:lineRule="auto"/>
            </w:pPr>
          </w:p>
        </w:tc>
      </w:tr>
      <w:tr w:rsidR="008075A8" w:rsidRPr="00AE59C6" w14:paraId="0D9B6143" w14:textId="77777777" w:rsidTr="00AE59C6">
        <w:tc>
          <w:tcPr>
            <w:tcW w:w="3005" w:type="dxa"/>
            <w:shd w:val="clear" w:color="auto" w:fill="auto"/>
          </w:tcPr>
          <w:p w14:paraId="2290EDCC" w14:textId="77777777" w:rsidR="008075A8" w:rsidRPr="00AE59C6" w:rsidRDefault="008075A8" w:rsidP="00AE59C6">
            <w:pPr>
              <w:spacing w:after="0" w:line="240" w:lineRule="auto"/>
            </w:pPr>
            <w:r w:rsidRPr="00AE59C6">
              <w:t>Do your standard contract terms include the new GDPR mandatory provisions?</w:t>
            </w:r>
          </w:p>
        </w:tc>
        <w:tc>
          <w:tcPr>
            <w:tcW w:w="959" w:type="dxa"/>
            <w:shd w:val="clear" w:color="auto" w:fill="auto"/>
          </w:tcPr>
          <w:p w14:paraId="2CFF60E9" w14:textId="77777777" w:rsidR="008075A8" w:rsidRPr="00AE59C6" w:rsidRDefault="008075A8" w:rsidP="00AE59C6">
            <w:pPr>
              <w:spacing w:after="0" w:line="240" w:lineRule="auto"/>
            </w:pPr>
          </w:p>
        </w:tc>
        <w:tc>
          <w:tcPr>
            <w:tcW w:w="5052" w:type="dxa"/>
            <w:shd w:val="clear" w:color="auto" w:fill="auto"/>
          </w:tcPr>
          <w:p w14:paraId="5C358E27" w14:textId="77777777" w:rsidR="008075A8" w:rsidRPr="00AE59C6" w:rsidRDefault="008075A8" w:rsidP="00AE59C6">
            <w:pPr>
              <w:spacing w:after="0" w:line="240" w:lineRule="auto"/>
            </w:pPr>
          </w:p>
        </w:tc>
      </w:tr>
      <w:tr w:rsidR="008075A8" w:rsidRPr="00AE59C6" w14:paraId="210E69AF" w14:textId="77777777" w:rsidTr="00AE59C6">
        <w:tc>
          <w:tcPr>
            <w:tcW w:w="3005" w:type="dxa"/>
            <w:shd w:val="clear" w:color="auto" w:fill="auto"/>
          </w:tcPr>
          <w:p w14:paraId="1CEEFAD1" w14:textId="77777777" w:rsidR="008075A8" w:rsidRPr="00AE59C6" w:rsidRDefault="008075A8" w:rsidP="00AE59C6">
            <w:pPr>
              <w:spacing w:after="0" w:line="240" w:lineRule="auto"/>
            </w:pPr>
            <w:r w:rsidRPr="00AE59C6">
              <w:t>Are you maintaining data processing records?</w:t>
            </w:r>
          </w:p>
        </w:tc>
        <w:tc>
          <w:tcPr>
            <w:tcW w:w="959" w:type="dxa"/>
            <w:shd w:val="clear" w:color="auto" w:fill="auto"/>
          </w:tcPr>
          <w:p w14:paraId="1718F59A" w14:textId="77777777" w:rsidR="008075A8" w:rsidRPr="00AE59C6" w:rsidRDefault="008075A8" w:rsidP="00AE59C6">
            <w:pPr>
              <w:spacing w:after="0" w:line="240" w:lineRule="auto"/>
            </w:pPr>
          </w:p>
        </w:tc>
        <w:tc>
          <w:tcPr>
            <w:tcW w:w="5052" w:type="dxa"/>
            <w:shd w:val="clear" w:color="auto" w:fill="auto"/>
          </w:tcPr>
          <w:p w14:paraId="3392C7F9" w14:textId="77777777" w:rsidR="008075A8" w:rsidRPr="00AE59C6" w:rsidRDefault="008075A8" w:rsidP="00AE59C6">
            <w:pPr>
              <w:spacing w:after="0" w:line="240" w:lineRule="auto"/>
            </w:pPr>
          </w:p>
        </w:tc>
      </w:tr>
      <w:tr w:rsidR="008075A8" w:rsidRPr="00AE59C6" w14:paraId="5A713F8D" w14:textId="77777777" w:rsidTr="00AE59C6">
        <w:tc>
          <w:tcPr>
            <w:tcW w:w="3005" w:type="dxa"/>
            <w:shd w:val="clear" w:color="auto" w:fill="auto"/>
          </w:tcPr>
          <w:p w14:paraId="40F92A54" w14:textId="77777777" w:rsidR="008075A8" w:rsidRPr="00AE59C6" w:rsidRDefault="008075A8" w:rsidP="00AE59C6">
            <w:pPr>
              <w:spacing w:after="0" w:line="240" w:lineRule="auto"/>
            </w:pPr>
            <w:r w:rsidRPr="00AE59C6">
              <w:t>Do you have a documented breach notification process?</w:t>
            </w:r>
          </w:p>
        </w:tc>
        <w:tc>
          <w:tcPr>
            <w:tcW w:w="959" w:type="dxa"/>
            <w:shd w:val="clear" w:color="auto" w:fill="auto"/>
          </w:tcPr>
          <w:p w14:paraId="31D9A47E" w14:textId="77777777" w:rsidR="008075A8" w:rsidRPr="00AE59C6" w:rsidRDefault="008075A8" w:rsidP="00AE59C6">
            <w:pPr>
              <w:spacing w:after="0" w:line="240" w:lineRule="auto"/>
            </w:pPr>
          </w:p>
        </w:tc>
        <w:tc>
          <w:tcPr>
            <w:tcW w:w="5052" w:type="dxa"/>
            <w:shd w:val="clear" w:color="auto" w:fill="auto"/>
          </w:tcPr>
          <w:p w14:paraId="058856A9" w14:textId="77777777" w:rsidR="008075A8" w:rsidRPr="00AE59C6" w:rsidRDefault="008075A8" w:rsidP="00AE59C6">
            <w:pPr>
              <w:spacing w:after="0" w:line="240" w:lineRule="auto"/>
            </w:pPr>
          </w:p>
        </w:tc>
      </w:tr>
      <w:tr w:rsidR="008075A8" w:rsidRPr="00AE59C6" w14:paraId="2647868F" w14:textId="77777777" w:rsidTr="00AE59C6">
        <w:tc>
          <w:tcPr>
            <w:tcW w:w="3005" w:type="dxa"/>
            <w:shd w:val="clear" w:color="auto" w:fill="auto"/>
          </w:tcPr>
          <w:p w14:paraId="459FD9DE" w14:textId="77777777" w:rsidR="008075A8" w:rsidRPr="00AE59C6" w:rsidRDefault="008075A8" w:rsidP="00AE59C6">
            <w:pPr>
              <w:spacing w:after="0" w:line="240" w:lineRule="auto"/>
            </w:pPr>
            <w:r w:rsidRPr="00AE59C6">
              <w:t>Can you confirm your ability to delete our personal data upon termination of contract at no extra cost?</w:t>
            </w:r>
          </w:p>
        </w:tc>
        <w:tc>
          <w:tcPr>
            <w:tcW w:w="959" w:type="dxa"/>
            <w:shd w:val="clear" w:color="auto" w:fill="auto"/>
          </w:tcPr>
          <w:p w14:paraId="2075E4BB" w14:textId="77777777" w:rsidR="008075A8" w:rsidRPr="00AE59C6" w:rsidRDefault="008075A8" w:rsidP="00AE59C6">
            <w:pPr>
              <w:spacing w:after="0" w:line="240" w:lineRule="auto"/>
            </w:pPr>
          </w:p>
        </w:tc>
        <w:tc>
          <w:tcPr>
            <w:tcW w:w="5052" w:type="dxa"/>
            <w:shd w:val="clear" w:color="auto" w:fill="auto"/>
          </w:tcPr>
          <w:p w14:paraId="65D48D8F" w14:textId="77777777" w:rsidR="008075A8" w:rsidRPr="00AE59C6" w:rsidRDefault="008075A8" w:rsidP="00AE59C6">
            <w:pPr>
              <w:spacing w:after="0" w:line="240" w:lineRule="auto"/>
            </w:pPr>
          </w:p>
        </w:tc>
      </w:tr>
      <w:tr w:rsidR="008075A8" w:rsidRPr="00AE59C6" w14:paraId="12268107" w14:textId="77777777" w:rsidTr="00AE59C6">
        <w:tc>
          <w:tcPr>
            <w:tcW w:w="3005" w:type="dxa"/>
            <w:shd w:val="clear" w:color="auto" w:fill="auto"/>
          </w:tcPr>
          <w:p w14:paraId="2101ED19" w14:textId="77777777" w:rsidR="008075A8" w:rsidRPr="00AE59C6" w:rsidRDefault="008075A8" w:rsidP="00AE59C6">
            <w:pPr>
              <w:spacing w:after="0" w:line="240" w:lineRule="auto"/>
            </w:pPr>
            <w:r w:rsidRPr="00AE59C6">
              <w:t>Can you confirm you offer full transparency of data transfer to other parties/destinations?</w:t>
            </w:r>
          </w:p>
        </w:tc>
        <w:tc>
          <w:tcPr>
            <w:tcW w:w="959" w:type="dxa"/>
            <w:shd w:val="clear" w:color="auto" w:fill="auto"/>
          </w:tcPr>
          <w:p w14:paraId="61F1A70E" w14:textId="77777777" w:rsidR="008075A8" w:rsidRPr="00AE59C6" w:rsidRDefault="008075A8" w:rsidP="00AE59C6">
            <w:pPr>
              <w:spacing w:after="0" w:line="240" w:lineRule="auto"/>
            </w:pPr>
          </w:p>
        </w:tc>
        <w:tc>
          <w:tcPr>
            <w:tcW w:w="5052" w:type="dxa"/>
            <w:shd w:val="clear" w:color="auto" w:fill="auto"/>
          </w:tcPr>
          <w:p w14:paraId="0EA2AF29" w14:textId="77777777" w:rsidR="008075A8" w:rsidRPr="00AE59C6" w:rsidRDefault="008075A8" w:rsidP="00AE59C6">
            <w:pPr>
              <w:spacing w:after="0" w:line="240" w:lineRule="auto"/>
            </w:pPr>
          </w:p>
        </w:tc>
      </w:tr>
      <w:tr w:rsidR="008075A8" w:rsidRPr="00AE59C6" w14:paraId="65D851E5" w14:textId="77777777" w:rsidTr="00AE59C6">
        <w:tc>
          <w:tcPr>
            <w:tcW w:w="3005" w:type="dxa"/>
            <w:shd w:val="clear" w:color="auto" w:fill="auto"/>
          </w:tcPr>
          <w:p w14:paraId="6A30A7CE" w14:textId="77777777" w:rsidR="008075A8" w:rsidRPr="00AE59C6" w:rsidRDefault="008075A8" w:rsidP="00AE59C6">
            <w:pPr>
              <w:spacing w:after="0" w:line="240" w:lineRule="auto"/>
            </w:pPr>
            <w:r w:rsidRPr="00AE59C6">
              <w:t>Can you confirm you have a documented sub-processor change request process?</w:t>
            </w:r>
          </w:p>
        </w:tc>
        <w:tc>
          <w:tcPr>
            <w:tcW w:w="959" w:type="dxa"/>
            <w:shd w:val="clear" w:color="auto" w:fill="auto"/>
          </w:tcPr>
          <w:p w14:paraId="67A287DD" w14:textId="77777777" w:rsidR="008075A8" w:rsidRPr="00AE59C6" w:rsidRDefault="008075A8" w:rsidP="00AE59C6">
            <w:pPr>
              <w:spacing w:after="0" w:line="240" w:lineRule="auto"/>
            </w:pPr>
          </w:p>
        </w:tc>
        <w:tc>
          <w:tcPr>
            <w:tcW w:w="5052" w:type="dxa"/>
            <w:shd w:val="clear" w:color="auto" w:fill="auto"/>
          </w:tcPr>
          <w:p w14:paraId="6143170E" w14:textId="77777777" w:rsidR="008075A8" w:rsidRPr="00AE59C6" w:rsidRDefault="008075A8" w:rsidP="00AE59C6">
            <w:pPr>
              <w:spacing w:after="0" w:line="240" w:lineRule="auto"/>
            </w:pPr>
          </w:p>
        </w:tc>
      </w:tr>
    </w:tbl>
    <w:p w14:paraId="36CAA7EB" w14:textId="77777777" w:rsidR="00CA0269" w:rsidRPr="0007727C" w:rsidRDefault="00CA0269"/>
    <w:sectPr w:rsidR="00CA0269" w:rsidRPr="000772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727C"/>
    <w:rsid w:val="0007727C"/>
    <w:rsid w:val="001924C5"/>
    <w:rsid w:val="003E097F"/>
    <w:rsid w:val="008075A8"/>
    <w:rsid w:val="00947031"/>
    <w:rsid w:val="00AE59C6"/>
    <w:rsid w:val="00BA51F2"/>
    <w:rsid w:val="00BB685A"/>
    <w:rsid w:val="00CA0269"/>
    <w:rsid w:val="00D01AFF"/>
    <w:rsid w:val="00D91729"/>
    <w:rsid w:val="00E87CD4"/>
    <w:rsid w:val="00F22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17FF75"/>
  <w15:chartTrackingRefBased/>
  <w15:docId w15:val="{F683E272-B686-4DE3-AB70-CFC1D441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27C"/>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0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Ward</dc:creator>
  <cp:keywords/>
  <dc:description/>
  <cp:lastModifiedBy>Matt Butterfield</cp:lastModifiedBy>
  <cp:revision>2</cp:revision>
  <dcterms:created xsi:type="dcterms:W3CDTF">2021-03-03T13:21:00Z</dcterms:created>
  <dcterms:modified xsi:type="dcterms:W3CDTF">2021-03-03T13:21:00Z</dcterms:modified>
</cp:coreProperties>
</file>